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BA7534" w:rsidRPr="009433AC" w:rsidRDefault="002E2762" w:rsidP="002E2762">
      <w:pPr>
        <w:jc w:val="center"/>
        <w:rPr>
          <w:b/>
          <w:sz w:val="52"/>
          <w:szCs w:val="52"/>
        </w:rPr>
      </w:pPr>
      <w:r w:rsidRPr="009433AC">
        <w:rPr>
          <w:b/>
          <w:sz w:val="56"/>
          <w:szCs w:val="56"/>
        </w:rPr>
        <w:t>The Floral City Merchants Association</w:t>
      </w:r>
      <w:r w:rsidRPr="009433AC">
        <w:rPr>
          <w:b/>
          <w:sz w:val="52"/>
          <w:szCs w:val="52"/>
        </w:rPr>
        <w:t xml:space="preserve"> </w:t>
      </w:r>
      <w:r w:rsidR="009433AC">
        <w:rPr>
          <w:b/>
          <w:sz w:val="52"/>
          <w:szCs w:val="52"/>
        </w:rPr>
        <w:t>P</w:t>
      </w:r>
      <w:r w:rsidRPr="009433AC">
        <w:rPr>
          <w:b/>
          <w:sz w:val="52"/>
          <w:szCs w:val="52"/>
        </w:rPr>
        <w:t>resents</w:t>
      </w:r>
      <w:r w:rsidR="004778AB">
        <w:rPr>
          <w:b/>
          <w:sz w:val="52"/>
          <w:szCs w:val="52"/>
        </w:rPr>
        <w:t>:</w:t>
      </w:r>
    </w:p>
    <w:p w:rsidR="002E2762" w:rsidRPr="002E2762" w:rsidRDefault="002E2762" w:rsidP="002E2762">
      <w:pPr>
        <w:spacing w:line="240" w:lineRule="auto"/>
        <w:jc w:val="center"/>
        <w:rPr>
          <w:rFonts w:ascii="Rockwell Extra Bold" w:hAnsi="Rockwell Extra Bold"/>
          <w:sz w:val="48"/>
          <w:szCs w:val="48"/>
        </w:rPr>
      </w:pPr>
      <w:r w:rsidRPr="002E2762">
        <w:rPr>
          <w:rFonts w:ascii="Rockwell Extra Bold" w:hAnsi="Rockwell Extra Bold"/>
          <w:sz w:val="48"/>
          <w:szCs w:val="48"/>
        </w:rPr>
        <w:t xml:space="preserve">A workshop on how to </w:t>
      </w:r>
      <w:proofErr w:type="gramStart"/>
      <w:r w:rsidRPr="002E2762">
        <w:rPr>
          <w:rFonts w:ascii="Rockwell Extra Bold" w:hAnsi="Rockwell Extra Bold"/>
          <w:sz w:val="48"/>
          <w:szCs w:val="48"/>
        </w:rPr>
        <w:t>Run</w:t>
      </w:r>
      <w:proofErr w:type="gramEnd"/>
      <w:r w:rsidRPr="002E2762">
        <w:rPr>
          <w:rFonts w:ascii="Rockwell Extra Bold" w:hAnsi="Rockwell Extra Bold"/>
          <w:sz w:val="48"/>
          <w:szCs w:val="48"/>
        </w:rPr>
        <w:t xml:space="preserve"> a Dementia-Friendly Business</w:t>
      </w:r>
    </w:p>
    <w:p w:rsidR="002E2762" w:rsidRPr="009433AC" w:rsidRDefault="002E2762">
      <w:pPr>
        <w:rPr>
          <w:sz w:val="16"/>
          <w:szCs w:val="16"/>
        </w:rPr>
      </w:pPr>
    </w:p>
    <w:p w:rsidR="002E2762" w:rsidRPr="000E0143" w:rsidRDefault="002E2762" w:rsidP="002E2762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0E0143">
        <w:rPr>
          <w:rFonts w:ascii="Arial Black" w:hAnsi="Arial Black"/>
          <w:sz w:val="28"/>
          <w:szCs w:val="28"/>
        </w:rPr>
        <w:t>People with Alzheimer’s and dementia – and their families and caregivers – have become a significant segment of our population, and will be even more so in the future.  Gain the understanding, knowledge, and skills for serving these valuable customers.</w:t>
      </w:r>
    </w:p>
    <w:p w:rsidR="002E2762" w:rsidRPr="00156DC2" w:rsidRDefault="002E2762" w:rsidP="00156DC2">
      <w:pPr>
        <w:jc w:val="center"/>
        <w:rPr>
          <w:rFonts w:ascii="Arial Black" w:hAnsi="Arial Black"/>
          <w:sz w:val="40"/>
          <w:szCs w:val="40"/>
        </w:rPr>
      </w:pPr>
      <w:r w:rsidRPr="00156DC2">
        <w:rPr>
          <w:rFonts w:ascii="Arial Black" w:hAnsi="Arial Black"/>
          <w:sz w:val="40"/>
          <w:szCs w:val="40"/>
        </w:rPr>
        <w:t>7 to 8 p.m. – Ju</w:t>
      </w:r>
      <w:r w:rsidR="0015232B">
        <w:rPr>
          <w:rFonts w:ascii="Arial Black" w:hAnsi="Arial Black"/>
          <w:sz w:val="40"/>
          <w:szCs w:val="40"/>
        </w:rPr>
        <w:t>ne</w:t>
      </w:r>
      <w:r w:rsidRPr="00156DC2">
        <w:rPr>
          <w:rFonts w:ascii="Arial Black" w:hAnsi="Arial Black"/>
          <w:sz w:val="40"/>
          <w:szCs w:val="40"/>
        </w:rPr>
        <w:t xml:space="preserve"> 29, 2015</w:t>
      </w:r>
    </w:p>
    <w:p w:rsidR="00156DC2" w:rsidRPr="00AB2E3E" w:rsidRDefault="002E2762" w:rsidP="00156DC2">
      <w:pPr>
        <w:spacing w:line="240" w:lineRule="auto"/>
        <w:jc w:val="center"/>
        <w:rPr>
          <w:rFonts w:ascii="Arial Black" w:hAnsi="Arial Black"/>
          <w:i/>
          <w:sz w:val="24"/>
          <w:szCs w:val="24"/>
        </w:rPr>
      </w:pPr>
      <w:r w:rsidRPr="00156DC2">
        <w:rPr>
          <w:rFonts w:ascii="Arial Black" w:hAnsi="Arial Black"/>
          <w:sz w:val="32"/>
          <w:szCs w:val="32"/>
        </w:rPr>
        <w:t>Floral City United Methodist Church</w:t>
      </w:r>
      <w:r w:rsidRPr="00156DC2">
        <w:rPr>
          <w:rFonts w:ascii="Arial Black" w:hAnsi="Arial Black"/>
          <w:sz w:val="32"/>
          <w:szCs w:val="32"/>
        </w:rPr>
        <w:br/>
        <w:t>8478 E. Marvin Street</w:t>
      </w:r>
      <w:r w:rsidR="00156DC2" w:rsidRPr="00156DC2">
        <w:rPr>
          <w:rFonts w:ascii="Arial Black" w:hAnsi="Arial Black"/>
          <w:sz w:val="32"/>
          <w:szCs w:val="32"/>
        </w:rPr>
        <w:t>, Floral City</w:t>
      </w:r>
      <w:r w:rsidR="00156DC2">
        <w:rPr>
          <w:rFonts w:ascii="Arial Black" w:hAnsi="Arial Black"/>
          <w:sz w:val="32"/>
          <w:szCs w:val="32"/>
        </w:rPr>
        <w:br/>
      </w:r>
      <w:r w:rsidR="000E0143">
        <w:rPr>
          <w:rFonts w:ascii="Arial Black" w:hAnsi="Arial Black"/>
          <w:sz w:val="32"/>
          <w:szCs w:val="32"/>
        </w:rPr>
        <w:br/>
      </w:r>
      <w:r w:rsidR="00156DC2">
        <w:rPr>
          <w:rFonts w:ascii="Arial Black" w:hAnsi="Arial Black"/>
          <w:sz w:val="32"/>
          <w:szCs w:val="32"/>
        </w:rPr>
        <w:t xml:space="preserve">$25 per </w:t>
      </w:r>
      <w:proofErr w:type="gramStart"/>
      <w:r w:rsidR="00156DC2">
        <w:rPr>
          <w:rFonts w:ascii="Arial Black" w:hAnsi="Arial Black"/>
          <w:sz w:val="32"/>
          <w:szCs w:val="32"/>
        </w:rPr>
        <w:t xml:space="preserve">person  </w:t>
      </w:r>
      <w:proofErr w:type="gramEnd"/>
      <w:r w:rsidR="00156DC2">
        <w:rPr>
          <w:rFonts w:ascii="Arial Black" w:hAnsi="Arial Black"/>
          <w:sz w:val="32"/>
          <w:szCs w:val="32"/>
        </w:rPr>
        <w:br/>
      </w:r>
      <w:r w:rsidR="00156DC2" w:rsidRPr="00AB2E3E">
        <w:rPr>
          <w:rFonts w:ascii="Arial Black" w:hAnsi="Arial Black"/>
          <w:i/>
          <w:sz w:val="24"/>
          <w:szCs w:val="24"/>
        </w:rPr>
        <w:t xml:space="preserve">Businesses receive a certificate and a Dementia-Friendly Business window sticker. </w:t>
      </w:r>
      <w:r w:rsidR="00AB2E3E">
        <w:rPr>
          <w:rFonts w:ascii="Arial Black" w:hAnsi="Arial Black"/>
          <w:i/>
          <w:sz w:val="24"/>
          <w:szCs w:val="24"/>
        </w:rPr>
        <w:t xml:space="preserve"> </w:t>
      </w:r>
      <w:r w:rsidR="00156DC2" w:rsidRPr="00AB2E3E">
        <w:rPr>
          <w:rFonts w:ascii="Arial Black" w:hAnsi="Arial Black"/>
          <w:i/>
          <w:sz w:val="24"/>
          <w:szCs w:val="24"/>
        </w:rPr>
        <w:t xml:space="preserve">All participants receive a handbook and a wallet card certification. </w:t>
      </w:r>
    </w:p>
    <w:p w:rsidR="00AB2E3E" w:rsidRPr="009433AC" w:rsidRDefault="002E2762" w:rsidP="00AB2E3E">
      <w:pPr>
        <w:spacing w:line="240" w:lineRule="auto"/>
        <w:jc w:val="center"/>
        <w:rPr>
          <w:rFonts w:ascii="Arial Black" w:hAnsi="Arial Black"/>
          <w:sz w:val="16"/>
          <w:szCs w:val="16"/>
        </w:rPr>
      </w:pPr>
      <w:r w:rsidRPr="00156DC2">
        <w:rPr>
          <w:rFonts w:ascii="Arial Black" w:hAnsi="Arial Black"/>
          <w:sz w:val="32"/>
          <w:szCs w:val="32"/>
        </w:rPr>
        <w:t xml:space="preserve">To register, call 352-422-3663.  </w:t>
      </w:r>
      <w:r w:rsidR="00156DC2" w:rsidRPr="00156DC2">
        <w:rPr>
          <w:rFonts w:ascii="Arial Black" w:hAnsi="Arial Black"/>
          <w:sz w:val="32"/>
          <w:szCs w:val="32"/>
        </w:rPr>
        <w:br/>
      </w:r>
      <w:r w:rsidRPr="00156DC2">
        <w:rPr>
          <w:rFonts w:ascii="Arial Black" w:hAnsi="Arial Black"/>
          <w:sz w:val="32"/>
          <w:szCs w:val="32"/>
        </w:rPr>
        <w:t xml:space="preserve">To register on line, go to </w:t>
      </w:r>
      <w:hyperlink r:id="rId4" w:history="1">
        <w:r w:rsidR="00E41369" w:rsidRPr="00A101FF">
          <w:rPr>
            <w:rStyle w:val="Hyperlink"/>
            <w:rFonts w:ascii="Arial Black" w:hAnsi="Arial Black"/>
            <w:sz w:val="32"/>
            <w:szCs w:val="32"/>
          </w:rPr>
          <w:t>www.coping.today/events/seminar</w:t>
        </w:r>
      </w:hyperlink>
      <w:r w:rsidR="00AB2E3E">
        <w:rPr>
          <w:rFonts w:ascii="Arial Black" w:hAnsi="Arial Black"/>
          <w:sz w:val="32"/>
          <w:szCs w:val="32"/>
        </w:rPr>
        <w:br/>
      </w:r>
    </w:p>
    <w:p w:rsidR="00AB2E3E" w:rsidRDefault="00AB2E3E" w:rsidP="00AB2E3E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</w:t>
      </w:r>
      <w:r w:rsidR="002E2762" w:rsidRPr="00156DC2">
        <w:rPr>
          <w:rFonts w:ascii="Arial Black" w:hAnsi="Arial Black"/>
          <w:sz w:val="28"/>
          <w:szCs w:val="28"/>
        </w:rPr>
        <w:t>t’s not just good business – It’s the right thing to do</w:t>
      </w:r>
    </w:p>
    <w:p w:rsidR="000E0143" w:rsidRPr="00156DC2" w:rsidRDefault="009433AC" w:rsidP="00AB2E3E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</w:t>
      </w:r>
      <w:r w:rsidR="00AB2E3E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1211439" cy="851876"/>
            <wp:effectExtent l="19050" t="0" r="7761" b="0"/>
            <wp:docPr id="4" name="Picture 3" descr="C:\Users\JungleEddy\Desktop\Deb's Stuff\Coping with Dementia LLC\Wells Fargo Grant\Logo 2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ngleEddy\Desktop\Deb's Stuff\Coping with Dementia LLC\Wells Fargo Grant\Logo 2 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78" cy="85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28"/>
          <w:szCs w:val="28"/>
        </w:rPr>
        <w:t xml:space="preserve">                                  </w:t>
      </w:r>
      <w:r w:rsidR="000E0143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575734" cy="571415"/>
            <wp:effectExtent l="19050" t="0" r="0" b="0"/>
            <wp:docPr id="1" name="Picture 1" descr="C:\Users\JungleEddy\Desktop\Deb's Stuff\Coping with Dementia LLC\Coping Web Site Development\QR+code 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gleEddy\Desktop\Deb's Stuff\Coping with Dementia LLC\Coping Web Site Development\QR+code cropp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0" cy="57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143" w:rsidRPr="00156DC2" w:rsidSect="009433AC">
      <w:pgSz w:w="12240" w:h="15840"/>
      <w:pgMar w:top="1440" w:right="1440" w:bottom="63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/>
  <w:rsids>
    <w:rsidRoot w:val="002E2762"/>
    <w:rsid w:val="000E0143"/>
    <w:rsid w:val="0015232B"/>
    <w:rsid w:val="00156DC2"/>
    <w:rsid w:val="002E2762"/>
    <w:rsid w:val="004778AB"/>
    <w:rsid w:val="00852C34"/>
    <w:rsid w:val="00854AF5"/>
    <w:rsid w:val="008E7343"/>
    <w:rsid w:val="009433AC"/>
    <w:rsid w:val="00AB2E3E"/>
    <w:rsid w:val="00B02AAF"/>
    <w:rsid w:val="00B67E25"/>
    <w:rsid w:val="00BA7534"/>
    <w:rsid w:val="00E4032E"/>
    <w:rsid w:val="00E4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coping.today/events/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JungleEddy</dc:creator>
  <cp:lastModifiedBy>Debbie</cp:lastModifiedBy>
  <cp:revision>2</cp:revision>
  <cp:lastPrinted>2015-06-17T15:39:00Z</cp:lastPrinted>
  <dcterms:created xsi:type="dcterms:W3CDTF">2015-06-23T18:24:00Z</dcterms:created>
  <dcterms:modified xsi:type="dcterms:W3CDTF">2015-06-23T18:24:00Z</dcterms:modified>
</cp:coreProperties>
</file>