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4" w:rsidRDefault="00753413">
      <w:pPr>
        <w:rPr>
          <w:rFonts w:ascii="Verdana" w:hAnsi="Verdana"/>
        </w:rPr>
      </w:pPr>
      <w:r w:rsidRPr="00753413">
        <w:rPr>
          <w:rFonts w:ascii="Verdana" w:hAnsi="Verdana"/>
          <w:b/>
          <w:sz w:val="48"/>
          <w:szCs w:val="48"/>
        </w:rPr>
        <w:t>Coping with Dementia</w:t>
      </w:r>
      <w:r w:rsidRPr="00753413">
        <w:rPr>
          <w:rFonts w:ascii="Verdana" w:hAnsi="Verdana"/>
        </w:rPr>
        <w:br/>
      </w:r>
      <w:r w:rsidRPr="00753413">
        <w:rPr>
          <w:rFonts w:ascii="Verdana" w:hAnsi="Verdana"/>
          <w:sz w:val="28"/>
          <w:szCs w:val="28"/>
        </w:rPr>
        <w:t>By Debbie Selsavage</w:t>
      </w:r>
      <w:r w:rsidRPr="00753413">
        <w:rPr>
          <w:rFonts w:ascii="Verdana" w:hAnsi="Verdana"/>
        </w:rPr>
        <w:br/>
      </w:r>
      <w:r w:rsidRPr="00753413">
        <w:rPr>
          <w:rFonts w:ascii="Verdana" w:hAnsi="Verdana"/>
        </w:rPr>
        <w:br/>
      </w:r>
      <w:r w:rsidRPr="00753413">
        <w:rPr>
          <w:rFonts w:ascii="Verdana" w:hAnsi="Verdana"/>
          <w:b/>
          <w:i/>
          <w:sz w:val="36"/>
          <w:szCs w:val="36"/>
        </w:rPr>
        <w:t xml:space="preserve">Alzheimer’s and dementia have become </w:t>
      </w:r>
      <w:r>
        <w:rPr>
          <w:rFonts w:ascii="Verdana" w:hAnsi="Verdana"/>
          <w:b/>
          <w:i/>
          <w:sz w:val="36"/>
          <w:szCs w:val="36"/>
        </w:rPr>
        <w:br/>
      </w:r>
      <w:r w:rsidRPr="00753413">
        <w:rPr>
          <w:rFonts w:ascii="Verdana" w:hAnsi="Verdana"/>
          <w:b/>
          <w:i/>
          <w:sz w:val="36"/>
          <w:szCs w:val="36"/>
        </w:rPr>
        <w:t xml:space="preserve">the </w:t>
      </w:r>
      <w:r>
        <w:rPr>
          <w:rFonts w:ascii="Verdana" w:hAnsi="Verdana"/>
          <w:b/>
          <w:i/>
          <w:sz w:val="36"/>
          <w:szCs w:val="36"/>
        </w:rPr>
        <w:t>disease</w:t>
      </w:r>
      <w:r w:rsidRPr="00753413">
        <w:rPr>
          <w:rFonts w:ascii="Verdana" w:hAnsi="Verdana"/>
          <w:b/>
          <w:i/>
          <w:sz w:val="36"/>
          <w:szCs w:val="36"/>
        </w:rPr>
        <w:t xml:space="preserve"> of our time.</w:t>
      </w:r>
    </w:p>
    <w:p w:rsidR="00753413" w:rsidRPr="00F83ABC" w:rsidRDefault="00753413" w:rsidP="000C4054">
      <w:pPr>
        <w:spacing w:line="240" w:lineRule="auto"/>
        <w:rPr>
          <w:rFonts w:ascii="Verdana" w:hAnsi="Verdana"/>
        </w:rPr>
      </w:pPr>
      <w:r w:rsidRPr="00F83ABC">
        <w:rPr>
          <w:rFonts w:ascii="Verdana" w:hAnsi="Verdana"/>
        </w:rPr>
        <w:t xml:space="preserve">Previous eras in American history have been </w:t>
      </w:r>
      <w:r w:rsidR="00F83ABC" w:rsidRPr="00F83ABC">
        <w:rPr>
          <w:rFonts w:ascii="Verdana" w:hAnsi="Verdana"/>
        </w:rPr>
        <w:t>characterized</w:t>
      </w:r>
      <w:r w:rsidRPr="00F83ABC">
        <w:rPr>
          <w:rFonts w:ascii="Verdana" w:hAnsi="Verdana"/>
        </w:rPr>
        <w:t xml:space="preserve"> by specific disease</w:t>
      </w:r>
      <w:r w:rsidR="000C4054">
        <w:rPr>
          <w:rFonts w:ascii="Verdana" w:hAnsi="Verdana"/>
        </w:rPr>
        <w:t>s</w:t>
      </w:r>
      <w:r w:rsidRPr="00F83ABC">
        <w:rPr>
          <w:rFonts w:ascii="Verdana" w:hAnsi="Verdana"/>
        </w:rPr>
        <w:t xml:space="preserve">.  </w:t>
      </w:r>
      <w:proofErr w:type="gramStart"/>
      <w:r w:rsidRPr="00F83ABC">
        <w:rPr>
          <w:rFonts w:ascii="Verdana" w:hAnsi="Verdana"/>
        </w:rPr>
        <w:t>Influenza in the ‘20s, polio in the ‘30s</w:t>
      </w:r>
      <w:r w:rsidR="000C4054">
        <w:rPr>
          <w:rFonts w:ascii="Verdana" w:hAnsi="Verdana"/>
        </w:rPr>
        <w:t xml:space="preserve"> and ‘40s</w:t>
      </w:r>
      <w:r w:rsidRPr="00F83ABC">
        <w:rPr>
          <w:rFonts w:ascii="Verdana" w:hAnsi="Verdana"/>
        </w:rPr>
        <w:t>, heart disease in the ‘50s, and then cancer.</w:t>
      </w:r>
      <w:proofErr w:type="gramEnd"/>
      <w:r w:rsidRPr="00F83ABC">
        <w:rPr>
          <w:rFonts w:ascii="Verdana" w:hAnsi="Verdana"/>
        </w:rPr>
        <w:t xml:space="preserve">  All of these, however, have been significantly suppressed or eliminated by modern medicines and med</w:t>
      </w:r>
      <w:r w:rsidR="00E778D6">
        <w:rPr>
          <w:rFonts w:ascii="Verdana" w:hAnsi="Verdana"/>
        </w:rPr>
        <w:t>ic</w:t>
      </w:r>
      <w:r w:rsidRPr="00F83ABC">
        <w:rPr>
          <w:rFonts w:ascii="Verdana" w:hAnsi="Verdana"/>
        </w:rPr>
        <w:t xml:space="preserve">al therapies.  </w:t>
      </w:r>
    </w:p>
    <w:p w:rsidR="00F83ABC" w:rsidRDefault="00753413" w:rsidP="000C4054">
      <w:pPr>
        <w:pStyle w:val="NormalWeb"/>
        <w:rPr>
          <w:rFonts w:ascii="Verdana" w:hAnsi="Verdana"/>
          <w:sz w:val="22"/>
          <w:szCs w:val="22"/>
        </w:rPr>
      </w:pPr>
      <w:r w:rsidRPr="00F83ABC">
        <w:rPr>
          <w:rFonts w:ascii="Verdana" w:hAnsi="Verdana"/>
          <w:sz w:val="22"/>
          <w:szCs w:val="22"/>
        </w:rPr>
        <w:t xml:space="preserve">Today, based on a rapidly aging population and longer life-spans, </w:t>
      </w:r>
      <w:r w:rsidR="000C4054">
        <w:rPr>
          <w:rFonts w:ascii="Verdana" w:hAnsi="Verdana"/>
          <w:sz w:val="22"/>
          <w:szCs w:val="22"/>
        </w:rPr>
        <w:t xml:space="preserve">dementia, in </w:t>
      </w:r>
      <w:proofErr w:type="gramStart"/>
      <w:r w:rsidR="000C4054">
        <w:rPr>
          <w:rFonts w:ascii="Verdana" w:hAnsi="Verdana"/>
          <w:sz w:val="22"/>
          <w:szCs w:val="22"/>
        </w:rPr>
        <w:t>its  various</w:t>
      </w:r>
      <w:proofErr w:type="gramEnd"/>
      <w:r w:rsidRPr="00F83ABC">
        <w:rPr>
          <w:rFonts w:ascii="Verdana" w:hAnsi="Verdana"/>
          <w:sz w:val="22"/>
          <w:szCs w:val="22"/>
        </w:rPr>
        <w:t xml:space="preserve"> forms, is set to become our greatest medical </w:t>
      </w:r>
      <w:r w:rsidR="00F83ABC">
        <w:rPr>
          <w:rFonts w:ascii="Verdana" w:hAnsi="Verdana"/>
          <w:sz w:val="22"/>
          <w:szCs w:val="22"/>
        </w:rPr>
        <w:t>and health care</w:t>
      </w:r>
      <w:r w:rsidRPr="00F83ABC">
        <w:rPr>
          <w:rFonts w:ascii="Verdana" w:hAnsi="Verdana"/>
          <w:sz w:val="22"/>
          <w:szCs w:val="22"/>
        </w:rPr>
        <w:t xml:space="preserve"> challenge for the foreseeable future.  </w:t>
      </w:r>
      <w:r w:rsidR="00F83ABC">
        <w:rPr>
          <w:rFonts w:ascii="Verdana" w:hAnsi="Verdana"/>
          <w:sz w:val="22"/>
          <w:szCs w:val="22"/>
        </w:rPr>
        <w:br/>
      </w:r>
      <w:r w:rsidR="00F83ABC">
        <w:rPr>
          <w:rFonts w:ascii="Verdana" w:hAnsi="Verdana"/>
          <w:sz w:val="22"/>
          <w:szCs w:val="22"/>
        </w:rPr>
        <w:br/>
      </w:r>
      <w:r w:rsidRPr="00F83ABC">
        <w:rPr>
          <w:rFonts w:ascii="Verdana" w:hAnsi="Verdana"/>
          <w:sz w:val="22"/>
          <w:szCs w:val="22"/>
        </w:rPr>
        <w:t xml:space="preserve">The number of Americans with Alzheimer's disease </w:t>
      </w:r>
      <w:hyperlink r:id="rId6" w:history="1">
        <w:r w:rsidRPr="00F83ABC">
          <w:rPr>
            <w:rStyle w:val="Hyperlink"/>
            <w:rFonts w:ascii="Verdana" w:hAnsi="Verdana"/>
            <w:color w:val="auto"/>
            <w:sz w:val="22"/>
            <w:szCs w:val="22"/>
          </w:rPr>
          <w:t>and dementia</w:t>
        </w:r>
      </w:hyperlink>
      <w:r w:rsidRPr="00F83ABC">
        <w:rPr>
          <w:rFonts w:ascii="Verdana" w:hAnsi="Verdana"/>
          <w:sz w:val="22"/>
          <w:szCs w:val="22"/>
        </w:rPr>
        <w:t xml:space="preserve"> is projected to soar to 7.1 million by 2025; a 40 percent increase from the 5.1 million affected </w:t>
      </w:r>
      <w:r w:rsidR="00E778D6">
        <w:rPr>
          <w:rFonts w:ascii="Verdana" w:hAnsi="Verdana"/>
          <w:sz w:val="22"/>
          <w:szCs w:val="22"/>
        </w:rPr>
        <w:t>now</w:t>
      </w:r>
      <w:r w:rsidR="00F83ABC">
        <w:rPr>
          <w:rFonts w:ascii="Verdana" w:hAnsi="Verdana"/>
          <w:sz w:val="22"/>
          <w:szCs w:val="22"/>
        </w:rPr>
        <w:t>.</w:t>
      </w:r>
      <w:r w:rsidRPr="00F83ABC">
        <w:rPr>
          <w:rFonts w:ascii="Verdana" w:hAnsi="Verdana"/>
          <w:sz w:val="22"/>
          <w:szCs w:val="22"/>
        </w:rPr>
        <w:t xml:space="preserve"> </w:t>
      </w:r>
      <w:r w:rsidR="00F83ABC">
        <w:rPr>
          <w:rFonts w:ascii="Verdana" w:hAnsi="Verdana"/>
          <w:sz w:val="22"/>
          <w:szCs w:val="22"/>
        </w:rPr>
        <w:t xml:space="preserve"> B</w:t>
      </w:r>
      <w:r w:rsidRPr="00F83ABC">
        <w:rPr>
          <w:rFonts w:ascii="Verdana" w:hAnsi="Verdana"/>
          <w:sz w:val="22"/>
          <w:szCs w:val="22"/>
        </w:rPr>
        <w:t xml:space="preserve">y 2050 it is projected that there will be 13.8 million sufferers. </w:t>
      </w:r>
      <w:r w:rsidR="00F83ABC">
        <w:rPr>
          <w:rFonts w:ascii="Verdana" w:hAnsi="Verdana"/>
          <w:sz w:val="22"/>
          <w:szCs w:val="22"/>
        </w:rPr>
        <w:t xml:space="preserve">  This threat is proportionately greater for Citrus County since we have almost double the Florida average </w:t>
      </w:r>
      <w:r w:rsidR="000C4054">
        <w:rPr>
          <w:rFonts w:ascii="Verdana" w:hAnsi="Verdana"/>
          <w:sz w:val="22"/>
          <w:szCs w:val="22"/>
        </w:rPr>
        <w:t>for</w:t>
      </w:r>
      <w:r w:rsidR="00F83ABC">
        <w:rPr>
          <w:rFonts w:ascii="Verdana" w:hAnsi="Verdana"/>
          <w:sz w:val="22"/>
          <w:szCs w:val="22"/>
        </w:rPr>
        <w:t xml:space="preserve"> individuals over the age of 65! </w:t>
      </w:r>
    </w:p>
    <w:p w:rsidR="00F83ABC" w:rsidRDefault="00F83ABC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What is even more sobering </w:t>
      </w:r>
      <w:r w:rsidR="000C4054">
        <w:rPr>
          <w:rFonts w:ascii="Verdana" w:hAnsi="Verdana"/>
          <w:sz w:val="22"/>
          <w:szCs w:val="22"/>
        </w:rPr>
        <w:t>is that</w:t>
      </w:r>
      <w:r>
        <w:rPr>
          <w:rFonts w:ascii="Verdana" w:hAnsi="Verdana"/>
          <w:sz w:val="22"/>
          <w:szCs w:val="22"/>
        </w:rPr>
        <w:t xml:space="preserve"> dementia, unlike the diseases mentioned in </w:t>
      </w:r>
      <w:r w:rsidR="000C4054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opening paragraph, still has no cure or therapy for remission.  It is progressi</w:t>
      </w:r>
      <w:r w:rsidR="00E778D6">
        <w:rPr>
          <w:rFonts w:ascii="Verdana" w:hAnsi="Verdana"/>
          <w:sz w:val="22"/>
          <w:szCs w:val="22"/>
        </w:rPr>
        <w:t>ve</w:t>
      </w:r>
      <w:r>
        <w:rPr>
          <w:rFonts w:ascii="Verdana" w:hAnsi="Verdana"/>
          <w:sz w:val="22"/>
          <w:szCs w:val="22"/>
        </w:rPr>
        <w:t xml:space="preserve">, irreversible, and fatal.  While research continues to search for a cure, our only course of action is to provide </w:t>
      </w:r>
      <w:r w:rsidR="000C4054">
        <w:rPr>
          <w:rFonts w:ascii="Verdana" w:hAnsi="Verdana"/>
          <w:sz w:val="22"/>
          <w:szCs w:val="22"/>
        </w:rPr>
        <w:t>better</w:t>
      </w:r>
      <w:r>
        <w:rPr>
          <w:rFonts w:ascii="Verdana" w:hAnsi="Verdana"/>
          <w:sz w:val="22"/>
          <w:szCs w:val="22"/>
        </w:rPr>
        <w:t xml:space="preserve"> dementia care and awareness.</w:t>
      </w:r>
    </w:p>
    <w:p w:rsidR="00B64F46" w:rsidRDefault="00F83ABC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was a caregiver for my late husband </w:t>
      </w:r>
      <w:r w:rsidR="00B64F46">
        <w:rPr>
          <w:rFonts w:ascii="Verdana" w:hAnsi="Verdana"/>
          <w:sz w:val="22"/>
          <w:szCs w:val="22"/>
        </w:rPr>
        <w:t xml:space="preserve">who was afflicted with Alzheimer’s </w:t>
      </w:r>
      <w:r>
        <w:rPr>
          <w:rFonts w:ascii="Verdana" w:hAnsi="Verdana"/>
          <w:sz w:val="22"/>
          <w:szCs w:val="22"/>
        </w:rPr>
        <w:t xml:space="preserve">for five years.  It was a horrific experience.  What I learned was that few professional caregivers really knew how to </w:t>
      </w:r>
      <w:r w:rsidR="000C4054">
        <w:rPr>
          <w:rFonts w:ascii="Verdana" w:hAnsi="Verdana"/>
          <w:sz w:val="22"/>
          <w:szCs w:val="22"/>
        </w:rPr>
        <w:t>deal with</w:t>
      </w:r>
      <w:r>
        <w:rPr>
          <w:rFonts w:ascii="Verdana" w:hAnsi="Verdana"/>
          <w:sz w:val="22"/>
          <w:szCs w:val="22"/>
        </w:rPr>
        <w:t xml:space="preserve"> someone </w:t>
      </w:r>
      <w:r w:rsidR="00B64F46">
        <w:rPr>
          <w:rFonts w:ascii="Verdana" w:hAnsi="Verdana"/>
          <w:sz w:val="22"/>
          <w:szCs w:val="22"/>
        </w:rPr>
        <w:t xml:space="preserve">with dementia.  They were </w:t>
      </w:r>
      <w:r w:rsidR="000C4054">
        <w:rPr>
          <w:rFonts w:ascii="Verdana" w:hAnsi="Verdana"/>
          <w:sz w:val="22"/>
          <w:szCs w:val="22"/>
        </w:rPr>
        <w:t>generally treated like cranky</w:t>
      </w:r>
      <w:r w:rsidR="00B64F46">
        <w:rPr>
          <w:rFonts w:ascii="Verdana" w:hAnsi="Verdana"/>
          <w:sz w:val="22"/>
          <w:szCs w:val="22"/>
        </w:rPr>
        <w:t xml:space="preserve"> old people who refused to behave.  The response was often to </w:t>
      </w:r>
      <w:r w:rsidR="000C4054">
        <w:rPr>
          <w:rFonts w:ascii="Verdana" w:hAnsi="Verdana"/>
          <w:sz w:val="22"/>
          <w:szCs w:val="22"/>
        </w:rPr>
        <w:t xml:space="preserve">berate, </w:t>
      </w:r>
      <w:r w:rsidR="00B64F46">
        <w:rPr>
          <w:rFonts w:ascii="Verdana" w:hAnsi="Verdana"/>
          <w:sz w:val="22"/>
          <w:szCs w:val="22"/>
        </w:rPr>
        <w:t>manhandle</w:t>
      </w:r>
      <w:r w:rsidR="000C4054">
        <w:rPr>
          <w:rFonts w:ascii="Verdana" w:hAnsi="Verdana"/>
          <w:sz w:val="22"/>
          <w:szCs w:val="22"/>
        </w:rPr>
        <w:t>,</w:t>
      </w:r>
      <w:r w:rsidR="00B64F46">
        <w:rPr>
          <w:rFonts w:ascii="Verdana" w:hAnsi="Verdana"/>
          <w:sz w:val="22"/>
          <w:szCs w:val="22"/>
        </w:rPr>
        <w:t xml:space="preserve"> or abuse them, which </w:t>
      </w:r>
      <w:r w:rsidR="00E778D6">
        <w:rPr>
          <w:rFonts w:ascii="Verdana" w:hAnsi="Verdana"/>
          <w:sz w:val="22"/>
          <w:szCs w:val="22"/>
        </w:rPr>
        <w:t>will only</w:t>
      </w:r>
      <w:r w:rsidR="00B64F46">
        <w:rPr>
          <w:rFonts w:ascii="Verdana" w:hAnsi="Verdana"/>
          <w:sz w:val="22"/>
          <w:szCs w:val="22"/>
        </w:rPr>
        <w:t xml:space="preserve"> make things worse.</w:t>
      </w:r>
    </w:p>
    <w:p w:rsidR="00B64F46" w:rsidRDefault="00B64F46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0C4054">
        <w:rPr>
          <w:rFonts w:ascii="Verdana" w:hAnsi="Verdana"/>
          <w:sz w:val="22"/>
          <w:szCs w:val="22"/>
        </w:rPr>
        <w:t xml:space="preserve">nd I found it </w:t>
      </w:r>
      <w:r>
        <w:rPr>
          <w:rFonts w:ascii="Verdana" w:hAnsi="Verdana"/>
          <w:sz w:val="22"/>
          <w:szCs w:val="22"/>
        </w:rPr>
        <w:t>near-impossible to get information or find resources that would help</w:t>
      </w:r>
      <w:r w:rsidR="000C4054">
        <w:rPr>
          <w:rFonts w:ascii="Verdana" w:hAnsi="Verdana"/>
          <w:sz w:val="22"/>
          <w:szCs w:val="22"/>
        </w:rPr>
        <w:t xml:space="preserve"> me as a caregiver</w:t>
      </w:r>
      <w:r>
        <w:rPr>
          <w:rFonts w:ascii="Verdana" w:hAnsi="Verdana"/>
          <w:sz w:val="22"/>
          <w:szCs w:val="22"/>
        </w:rPr>
        <w:t xml:space="preserve">.  I still have fat files of letters and appeals for help that fell on the deaf ears of various agencies.  Many remained unanswered, and one </w:t>
      </w:r>
      <w:r w:rsidR="00E778D6">
        <w:rPr>
          <w:rFonts w:ascii="Verdana" w:hAnsi="Verdana"/>
          <w:sz w:val="22"/>
          <w:szCs w:val="22"/>
        </w:rPr>
        <w:t xml:space="preserve">State Senator </w:t>
      </w:r>
      <w:r>
        <w:rPr>
          <w:rFonts w:ascii="Verdana" w:hAnsi="Verdana"/>
          <w:sz w:val="22"/>
          <w:szCs w:val="22"/>
        </w:rPr>
        <w:t xml:space="preserve">grasped the obvious by telling me I “should seek </w:t>
      </w:r>
      <w:r w:rsidR="00E778D6">
        <w:rPr>
          <w:rFonts w:ascii="Verdana" w:hAnsi="Verdana"/>
          <w:sz w:val="22"/>
          <w:szCs w:val="22"/>
        </w:rPr>
        <w:t>appropriate housing</w:t>
      </w:r>
      <w:r>
        <w:rPr>
          <w:rFonts w:ascii="Verdana" w:hAnsi="Verdana"/>
          <w:sz w:val="22"/>
          <w:szCs w:val="22"/>
        </w:rPr>
        <w:t>.”</w:t>
      </w:r>
    </w:p>
    <w:p w:rsidR="00B64F46" w:rsidRDefault="00B64F46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Oddly, this bad experience </w:t>
      </w:r>
      <w:r w:rsidR="00986C84">
        <w:rPr>
          <w:rFonts w:ascii="Verdana" w:hAnsi="Verdana"/>
          <w:sz w:val="22"/>
          <w:szCs w:val="22"/>
        </w:rPr>
        <w:t xml:space="preserve">eventually </w:t>
      </w:r>
      <w:r>
        <w:rPr>
          <w:rFonts w:ascii="Verdana" w:hAnsi="Verdana"/>
          <w:sz w:val="22"/>
          <w:szCs w:val="22"/>
        </w:rPr>
        <w:t xml:space="preserve">brought me into the elder care industry.  I got a job as an administrative assistant in a memory care facility, </w:t>
      </w:r>
      <w:proofErr w:type="gramStart"/>
      <w:r>
        <w:rPr>
          <w:rFonts w:ascii="Verdana" w:hAnsi="Verdana"/>
          <w:sz w:val="22"/>
          <w:szCs w:val="22"/>
        </w:rPr>
        <w:t>then</w:t>
      </w:r>
      <w:proofErr w:type="gramEnd"/>
      <w:r>
        <w:rPr>
          <w:rFonts w:ascii="Verdana" w:hAnsi="Verdana"/>
          <w:sz w:val="22"/>
          <w:szCs w:val="22"/>
        </w:rPr>
        <w:t xml:space="preserve"> became an administrator with my own community.  </w:t>
      </w:r>
      <w:r w:rsidR="00E778D6">
        <w:rPr>
          <w:rFonts w:ascii="Verdana" w:hAnsi="Verdana"/>
          <w:sz w:val="22"/>
          <w:szCs w:val="22"/>
        </w:rPr>
        <w:t>I was happy with the progress I made in improving care, but soon</w:t>
      </w:r>
      <w:r>
        <w:rPr>
          <w:rFonts w:ascii="Verdana" w:hAnsi="Verdana"/>
          <w:sz w:val="22"/>
          <w:szCs w:val="22"/>
        </w:rPr>
        <w:t xml:space="preserve"> realized that I could reach only a limited number of victims and their caregivers while managing a single facility.</w:t>
      </w:r>
      <w:r w:rsidR="00986C84">
        <w:rPr>
          <w:rFonts w:ascii="Verdana" w:hAnsi="Verdana"/>
          <w:sz w:val="22"/>
          <w:szCs w:val="22"/>
        </w:rPr>
        <w:t xml:space="preserve">  The problem is huge, and my reach was minimal.</w:t>
      </w:r>
    </w:p>
    <w:p w:rsidR="00F83ABC" w:rsidRDefault="00B64F46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 quit, formed my own </w:t>
      </w:r>
      <w:r w:rsidR="00986C84">
        <w:rPr>
          <w:rFonts w:ascii="Verdana" w:hAnsi="Verdana"/>
          <w:sz w:val="22"/>
          <w:szCs w:val="22"/>
        </w:rPr>
        <w:t>company</w:t>
      </w:r>
      <w:r>
        <w:rPr>
          <w:rFonts w:ascii="Verdana" w:hAnsi="Verdana"/>
          <w:sz w:val="22"/>
          <w:szCs w:val="22"/>
        </w:rPr>
        <w:t xml:space="preserve"> – Coping with Dementia LLC – and became certified in the Positive Approach to Care, considered by many to be the gold standard </w:t>
      </w:r>
      <w:r w:rsidR="002D2ACE">
        <w:rPr>
          <w:rFonts w:ascii="Verdana" w:hAnsi="Verdana"/>
          <w:sz w:val="22"/>
          <w:szCs w:val="22"/>
        </w:rPr>
        <w:t xml:space="preserve">of dementia care and the </w:t>
      </w:r>
      <w:r>
        <w:rPr>
          <w:rFonts w:ascii="Verdana" w:hAnsi="Verdana"/>
          <w:sz w:val="22"/>
          <w:szCs w:val="22"/>
        </w:rPr>
        <w:t>leading edge</w:t>
      </w:r>
      <w:r w:rsidR="00F83ABC">
        <w:rPr>
          <w:rFonts w:ascii="Verdana" w:hAnsi="Verdana"/>
          <w:sz w:val="22"/>
          <w:szCs w:val="22"/>
        </w:rPr>
        <w:t xml:space="preserve"> </w:t>
      </w:r>
      <w:r w:rsidR="002D2ACE">
        <w:rPr>
          <w:rFonts w:ascii="Verdana" w:hAnsi="Verdana"/>
          <w:sz w:val="22"/>
          <w:szCs w:val="22"/>
        </w:rPr>
        <w:t>of a new philosophy of care based on a better understanding of how dementia affects its victims and how we can better respond to their needs with understanding</w:t>
      </w:r>
      <w:r w:rsidR="00986C84">
        <w:rPr>
          <w:rFonts w:ascii="Verdana" w:hAnsi="Verdana"/>
          <w:sz w:val="22"/>
          <w:szCs w:val="22"/>
        </w:rPr>
        <w:t xml:space="preserve">. </w:t>
      </w:r>
      <w:proofErr w:type="gramStart"/>
      <w:r w:rsidR="00E778D6">
        <w:rPr>
          <w:rFonts w:ascii="Verdana" w:hAnsi="Verdana"/>
          <w:sz w:val="22"/>
          <w:szCs w:val="22"/>
        </w:rPr>
        <w:t>p</w:t>
      </w:r>
      <w:r w:rsidR="00986C84">
        <w:rPr>
          <w:rFonts w:ascii="Verdana" w:hAnsi="Verdana"/>
          <w:sz w:val="22"/>
          <w:szCs w:val="22"/>
        </w:rPr>
        <w:t>atience</w:t>
      </w:r>
      <w:proofErr w:type="gramEnd"/>
      <w:r w:rsidR="00986C84">
        <w:rPr>
          <w:rFonts w:ascii="Verdana" w:hAnsi="Verdana"/>
          <w:sz w:val="22"/>
          <w:szCs w:val="22"/>
        </w:rPr>
        <w:t>,</w:t>
      </w:r>
      <w:r w:rsidR="002D2ACE">
        <w:rPr>
          <w:rFonts w:ascii="Verdana" w:hAnsi="Verdana"/>
          <w:sz w:val="22"/>
          <w:szCs w:val="22"/>
        </w:rPr>
        <w:t xml:space="preserve"> and compassion.</w:t>
      </w:r>
    </w:p>
    <w:p w:rsidR="00E778D6" w:rsidRDefault="002D2ACE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Most people think Alzheimer’s and dementia</w:t>
      </w:r>
      <w:r w:rsidR="00986C84">
        <w:rPr>
          <w:rFonts w:ascii="Verdana" w:hAnsi="Verdana"/>
          <w:sz w:val="22"/>
          <w:szCs w:val="22"/>
        </w:rPr>
        <w:t xml:space="preserve"> are</w:t>
      </w:r>
      <w:r>
        <w:rPr>
          <w:rFonts w:ascii="Verdana" w:hAnsi="Verdana"/>
          <w:sz w:val="22"/>
          <w:szCs w:val="22"/>
        </w:rPr>
        <w:t xml:space="preserve"> </w:t>
      </w:r>
      <w:r w:rsidR="00986C84">
        <w:rPr>
          <w:rFonts w:ascii="Verdana" w:hAnsi="Verdana"/>
          <w:sz w:val="22"/>
          <w:szCs w:val="22"/>
        </w:rPr>
        <w:t xml:space="preserve">only </w:t>
      </w:r>
      <w:r>
        <w:rPr>
          <w:rFonts w:ascii="Verdana" w:hAnsi="Verdana"/>
          <w:sz w:val="22"/>
          <w:szCs w:val="22"/>
        </w:rPr>
        <w:t>about memory loss.  This is</w:t>
      </w:r>
      <w:r w:rsidR="00986C84">
        <w:rPr>
          <w:rFonts w:ascii="Verdana" w:hAnsi="Verdana"/>
          <w:sz w:val="22"/>
          <w:szCs w:val="22"/>
        </w:rPr>
        <w:t xml:space="preserve"> not true.  They </w:t>
      </w:r>
      <w:r>
        <w:rPr>
          <w:rFonts w:ascii="Verdana" w:hAnsi="Verdana"/>
          <w:sz w:val="22"/>
          <w:szCs w:val="22"/>
        </w:rPr>
        <w:t xml:space="preserve">cause many </w:t>
      </w:r>
      <w:r w:rsidR="00E778D6">
        <w:rPr>
          <w:rFonts w:ascii="Verdana" w:hAnsi="Verdana"/>
          <w:sz w:val="22"/>
          <w:szCs w:val="22"/>
        </w:rPr>
        <w:t>other</w:t>
      </w:r>
      <w:r>
        <w:rPr>
          <w:rFonts w:ascii="Verdana" w:hAnsi="Verdana"/>
          <w:sz w:val="22"/>
          <w:szCs w:val="22"/>
        </w:rPr>
        <w:t xml:space="preserve"> physiological problems</w:t>
      </w:r>
      <w:r w:rsidR="00E778D6">
        <w:rPr>
          <w:rFonts w:ascii="Verdana" w:hAnsi="Verdana"/>
          <w:sz w:val="22"/>
          <w:szCs w:val="22"/>
        </w:rPr>
        <w:t xml:space="preserve"> as well</w:t>
      </w:r>
      <w:r>
        <w:rPr>
          <w:rFonts w:ascii="Verdana" w:hAnsi="Verdana"/>
          <w:sz w:val="22"/>
          <w:szCs w:val="22"/>
        </w:rPr>
        <w:t>.  They cause narrowing and loss of vision, degraded hearing and olfactory ability, loss of mental cognition, and loss of motor skills, eventually leading to death.</w:t>
      </w:r>
      <w:r w:rsidR="00986C84">
        <w:rPr>
          <w:rFonts w:ascii="Verdana" w:hAnsi="Verdana"/>
          <w:sz w:val="22"/>
          <w:szCs w:val="22"/>
        </w:rPr>
        <w:t xml:space="preserve">  To state it simply, with dementia the brain is irre</w:t>
      </w:r>
      <w:r w:rsidR="00E778D6">
        <w:rPr>
          <w:rFonts w:ascii="Verdana" w:hAnsi="Verdana"/>
          <w:sz w:val="22"/>
          <w:szCs w:val="22"/>
        </w:rPr>
        <w:t>versibly</w:t>
      </w:r>
      <w:r w:rsidR="00986C84">
        <w:rPr>
          <w:rFonts w:ascii="Verdana" w:hAnsi="Verdana"/>
          <w:sz w:val="22"/>
          <w:szCs w:val="22"/>
        </w:rPr>
        <w:t xml:space="preserve"> dying, affecting every aspect of one’s body.</w:t>
      </w:r>
    </w:p>
    <w:p w:rsidR="002D2ACE" w:rsidRDefault="002D2ACE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cannot </w:t>
      </w:r>
      <w:r w:rsidR="00986C84">
        <w:rPr>
          <w:rFonts w:ascii="Verdana" w:hAnsi="Verdana"/>
          <w:sz w:val="22"/>
          <w:szCs w:val="22"/>
        </w:rPr>
        <w:t xml:space="preserve">just </w:t>
      </w:r>
      <w:r>
        <w:rPr>
          <w:rFonts w:ascii="Verdana" w:hAnsi="Verdana"/>
          <w:sz w:val="22"/>
          <w:szCs w:val="22"/>
        </w:rPr>
        <w:t>wring our hands and wait for a cure.  Our only choice is to develop and adopt improved and more efficient standards of care, and to educate the  public in a better understanding of this insidious disease.</w:t>
      </w:r>
    </w:p>
    <w:p w:rsidR="002D2ACE" w:rsidRDefault="002D2ACE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Coping with Dementia LLC is dedicated to this task.  We offer a range of training curricula f</w:t>
      </w:r>
      <w:r w:rsidR="00E778D6">
        <w:rPr>
          <w:rFonts w:ascii="Verdana" w:hAnsi="Verdana"/>
          <w:sz w:val="22"/>
          <w:szCs w:val="22"/>
        </w:rPr>
        <w:t>or both</w:t>
      </w:r>
      <w:r>
        <w:rPr>
          <w:rFonts w:ascii="Verdana" w:hAnsi="Verdana"/>
          <w:sz w:val="22"/>
          <w:szCs w:val="22"/>
        </w:rPr>
        <w:t xml:space="preserve"> lay </w:t>
      </w:r>
      <w:r w:rsidR="00E778D6">
        <w:rPr>
          <w:rFonts w:ascii="Verdana" w:hAnsi="Verdana"/>
          <w:sz w:val="22"/>
          <w:szCs w:val="22"/>
        </w:rPr>
        <w:t>and</w:t>
      </w:r>
      <w:r>
        <w:rPr>
          <w:rFonts w:ascii="Verdana" w:hAnsi="Verdana"/>
          <w:sz w:val="22"/>
          <w:szCs w:val="22"/>
        </w:rPr>
        <w:t xml:space="preserve"> professional care</w:t>
      </w:r>
      <w:r w:rsidR="00E778D6">
        <w:rPr>
          <w:rFonts w:ascii="Verdana" w:hAnsi="Verdana"/>
          <w:sz w:val="22"/>
          <w:szCs w:val="22"/>
        </w:rPr>
        <w:t>givers</w:t>
      </w:r>
      <w:r>
        <w:rPr>
          <w:rFonts w:ascii="Verdana" w:hAnsi="Verdana"/>
          <w:sz w:val="22"/>
          <w:szCs w:val="22"/>
        </w:rPr>
        <w:t>.  We have training for businesses and civic organizations.  We provide one-on-one counseling and host free caregiver discussion groups.</w:t>
      </w:r>
    </w:p>
    <w:p w:rsidR="002D2ACE" w:rsidRDefault="002D2ACE" w:rsidP="000C405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the coming issues of </w:t>
      </w:r>
      <w:r w:rsidRPr="00DC4D83">
        <w:rPr>
          <w:rFonts w:ascii="Verdana" w:hAnsi="Verdana"/>
          <w:i/>
          <w:sz w:val="22"/>
          <w:szCs w:val="22"/>
        </w:rPr>
        <w:t>Citrus County Life</w:t>
      </w:r>
      <w:r>
        <w:rPr>
          <w:rFonts w:ascii="Verdana" w:hAnsi="Verdana"/>
          <w:sz w:val="22"/>
          <w:szCs w:val="22"/>
        </w:rPr>
        <w:t>, I will try to provide the vital information we all need to know about Alzheimer’s and dementia, especially for those who are caregivers for a family member or loved one.</w:t>
      </w:r>
      <w:r w:rsidR="000C4054">
        <w:rPr>
          <w:rFonts w:ascii="Verdana" w:hAnsi="Verdana"/>
          <w:sz w:val="22"/>
          <w:szCs w:val="22"/>
        </w:rPr>
        <w:t xml:space="preserve">  Please send your questions to me at </w:t>
      </w:r>
      <w:hyperlink r:id="rId7" w:history="1">
        <w:r w:rsidR="000C4054" w:rsidRPr="00B12239">
          <w:rPr>
            <w:rStyle w:val="Hyperlink"/>
            <w:rFonts w:ascii="Verdana" w:hAnsi="Verdana"/>
            <w:sz w:val="22"/>
            <w:szCs w:val="22"/>
          </w:rPr>
          <w:t>deb@coping.today</w:t>
        </w:r>
      </w:hyperlink>
      <w:r w:rsidR="000C4054">
        <w:rPr>
          <w:rFonts w:ascii="Verdana" w:hAnsi="Verdana"/>
          <w:sz w:val="22"/>
          <w:szCs w:val="22"/>
        </w:rPr>
        <w:t xml:space="preserve">, or go to our web site – </w:t>
      </w:r>
      <w:hyperlink r:id="rId8" w:history="1">
        <w:r w:rsidR="000C4054" w:rsidRPr="00B12239">
          <w:rPr>
            <w:rStyle w:val="Hyperlink"/>
            <w:rFonts w:ascii="Verdana" w:hAnsi="Verdana"/>
            <w:sz w:val="22"/>
            <w:szCs w:val="22"/>
          </w:rPr>
          <w:t>www.comping.today</w:t>
        </w:r>
      </w:hyperlink>
      <w:r w:rsidR="000C4054">
        <w:rPr>
          <w:rFonts w:ascii="Verdana" w:hAnsi="Verdana"/>
          <w:sz w:val="22"/>
          <w:szCs w:val="22"/>
        </w:rPr>
        <w:t xml:space="preserve"> – where my blog and other articles offer advice and information.</w:t>
      </w:r>
    </w:p>
    <w:p w:rsidR="000C4054" w:rsidRPr="00F83ABC" w:rsidRDefault="000C4054" w:rsidP="00753413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Until next month, remember, we all deserve the best.</w:t>
      </w:r>
    </w:p>
    <w:p w:rsidR="00753413" w:rsidRPr="00753413" w:rsidRDefault="00753413">
      <w:pPr>
        <w:rPr>
          <w:rFonts w:ascii="Verdana" w:hAnsi="Verdana"/>
        </w:rPr>
      </w:pPr>
    </w:p>
    <w:sectPr w:rsidR="00753413" w:rsidRPr="00753413" w:rsidSect="00BA7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E8" w:rsidRDefault="00274DE8" w:rsidP="000C4054">
      <w:pPr>
        <w:spacing w:after="0" w:line="240" w:lineRule="auto"/>
      </w:pPr>
      <w:r>
        <w:separator/>
      </w:r>
    </w:p>
  </w:endnote>
  <w:endnote w:type="continuationSeparator" w:id="0">
    <w:p w:rsidR="00274DE8" w:rsidRDefault="00274DE8" w:rsidP="000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54" w:rsidRDefault="000C4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54" w:rsidRDefault="000C40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54" w:rsidRDefault="000C4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E8" w:rsidRDefault="00274DE8" w:rsidP="000C4054">
      <w:pPr>
        <w:spacing w:after="0" w:line="240" w:lineRule="auto"/>
      </w:pPr>
      <w:r>
        <w:separator/>
      </w:r>
    </w:p>
  </w:footnote>
  <w:footnote w:type="continuationSeparator" w:id="0">
    <w:p w:rsidR="00274DE8" w:rsidRDefault="00274DE8" w:rsidP="000C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54" w:rsidRDefault="000C4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54" w:rsidRDefault="000C40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54" w:rsidRDefault="000C4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13"/>
    <w:rsid w:val="000B7228"/>
    <w:rsid w:val="000C4054"/>
    <w:rsid w:val="00274DE8"/>
    <w:rsid w:val="002D2ACE"/>
    <w:rsid w:val="005B1775"/>
    <w:rsid w:val="00753413"/>
    <w:rsid w:val="00986C84"/>
    <w:rsid w:val="00A11DF1"/>
    <w:rsid w:val="00B23834"/>
    <w:rsid w:val="00B64F46"/>
    <w:rsid w:val="00BA7534"/>
    <w:rsid w:val="00DC4D83"/>
    <w:rsid w:val="00DF72B7"/>
    <w:rsid w:val="00E778D6"/>
    <w:rsid w:val="00F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413"/>
    <w:rPr>
      <w:strike w:val="0"/>
      <w:dstrike w:val="0"/>
      <w:color w:val="324FE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54"/>
  </w:style>
  <w:style w:type="paragraph" w:styleId="Footer">
    <w:name w:val="footer"/>
    <w:basedOn w:val="Normal"/>
    <w:link w:val="FooterChar"/>
    <w:uiPriority w:val="99"/>
    <w:semiHidden/>
    <w:unhideWhenUsed/>
    <w:rsid w:val="000C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ing.toda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eb@coping.toda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ealth.usnews.com/health-news/patient-advice/articles/2015/06/19/caregiver-dementia-oh-yea-its-rea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JungleEddy</cp:lastModifiedBy>
  <cp:revision>2</cp:revision>
  <dcterms:created xsi:type="dcterms:W3CDTF">2015-08-12T00:09:00Z</dcterms:created>
  <dcterms:modified xsi:type="dcterms:W3CDTF">2015-08-12T00:09:00Z</dcterms:modified>
</cp:coreProperties>
</file>